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7A200" w14:textId="77777777" w:rsidR="00661797" w:rsidRDefault="00661797" w:rsidP="00661797">
      <w:pPr>
        <w:jc w:val="center"/>
        <w:rPr>
          <w:rFonts w:ascii="Book Antiqua" w:hAnsi="Book Antiqua" w:cstheme="majorHAnsi"/>
          <w:b/>
          <w:bCs/>
          <w:sz w:val="21"/>
          <w:szCs w:val="21"/>
        </w:rPr>
      </w:pPr>
      <w:r>
        <w:rPr>
          <w:rFonts w:ascii="Book Antiqua" w:hAnsi="Book Antiqua" w:cstheme="majorHAnsi"/>
          <w:b/>
          <w:bCs/>
          <w:sz w:val="21"/>
          <w:szCs w:val="21"/>
        </w:rPr>
        <w:t>Maddock Public School #9</w:t>
      </w:r>
    </w:p>
    <w:p w14:paraId="095EC394" w14:textId="3FCC0BDD" w:rsidR="00661797" w:rsidRDefault="00661797" w:rsidP="00661797">
      <w:pPr>
        <w:jc w:val="center"/>
        <w:rPr>
          <w:rFonts w:ascii="Book Antiqua" w:hAnsi="Book Antiqua" w:cstheme="majorHAnsi"/>
          <w:b/>
          <w:bCs/>
          <w:sz w:val="21"/>
          <w:szCs w:val="21"/>
        </w:rPr>
      </w:pPr>
      <w:r>
        <w:rPr>
          <w:rFonts w:ascii="Book Antiqua" w:hAnsi="Book Antiqua" w:cstheme="majorHAnsi"/>
          <w:b/>
          <w:bCs/>
          <w:sz w:val="21"/>
          <w:szCs w:val="21"/>
        </w:rPr>
        <w:t xml:space="preserve">Regular Meeting </w:t>
      </w:r>
      <w:r>
        <w:rPr>
          <w:rFonts w:ascii="Book Antiqua" w:hAnsi="Book Antiqua" w:cstheme="majorHAnsi"/>
          <w:b/>
          <w:bCs/>
          <w:sz w:val="21"/>
          <w:szCs w:val="21"/>
        </w:rPr>
        <w:t>Wednesday July 15</w:t>
      </w:r>
      <w:r>
        <w:rPr>
          <w:rFonts w:ascii="Book Antiqua" w:hAnsi="Book Antiqua" w:cstheme="majorHAnsi"/>
          <w:b/>
          <w:bCs/>
          <w:sz w:val="21"/>
          <w:szCs w:val="21"/>
        </w:rPr>
        <w:t xml:space="preserve">, 2026 7:00am </w:t>
      </w:r>
    </w:p>
    <w:p w14:paraId="1381B59F" w14:textId="58CEE04B" w:rsidR="00661797" w:rsidRPr="00B87EAA" w:rsidRDefault="00661797" w:rsidP="00661797">
      <w:pPr>
        <w:rPr>
          <w:rFonts w:ascii="Book Antiqua" w:hAnsi="Book Antiqua" w:cstheme="majorHAnsi"/>
          <w:sz w:val="20"/>
          <w:szCs w:val="20"/>
        </w:rPr>
      </w:pPr>
      <w:r w:rsidRPr="00B87EAA">
        <w:rPr>
          <w:rFonts w:ascii="Book Antiqua" w:hAnsi="Book Antiqua" w:cstheme="majorHAnsi"/>
          <w:sz w:val="20"/>
          <w:szCs w:val="20"/>
        </w:rPr>
        <w:t xml:space="preserve">Present: Sheila Lindgren, </w:t>
      </w:r>
      <w:r w:rsidRPr="00B87EAA">
        <w:rPr>
          <w:rFonts w:ascii="Book Antiqua" w:hAnsi="Book Antiqua" w:cstheme="majorHAnsi"/>
          <w:sz w:val="20"/>
          <w:szCs w:val="20"/>
        </w:rPr>
        <w:t>Paul Backstrom,</w:t>
      </w:r>
      <w:r w:rsidRPr="00B87EAA">
        <w:rPr>
          <w:rFonts w:ascii="Book Antiqua" w:hAnsi="Book Antiqua" w:cstheme="majorHAnsi"/>
          <w:sz w:val="20"/>
          <w:szCs w:val="20"/>
        </w:rPr>
        <w:t xml:space="preserve"> Bryan Kenner, Paul Rice,</w:t>
      </w:r>
      <w:r w:rsidRPr="00B87EAA">
        <w:rPr>
          <w:rFonts w:ascii="Book Antiqua" w:hAnsi="Book Antiqua" w:cstheme="majorHAnsi"/>
          <w:sz w:val="20"/>
          <w:szCs w:val="20"/>
        </w:rPr>
        <w:t xml:space="preserve"> Jordan Smith,</w:t>
      </w:r>
      <w:r w:rsidRPr="00B87EAA">
        <w:rPr>
          <w:rFonts w:ascii="Book Antiqua" w:hAnsi="Book Antiqua" w:cstheme="majorHAnsi"/>
          <w:sz w:val="20"/>
          <w:szCs w:val="20"/>
        </w:rPr>
        <w:t xml:space="preserve"> Mr. Allmaras &amp; Shannon Sabbe   Guests: </w:t>
      </w:r>
      <w:r w:rsidRPr="00B87EAA">
        <w:rPr>
          <w:rFonts w:ascii="Book Antiqua" w:hAnsi="Book Antiqua" w:cstheme="majorHAnsi"/>
          <w:sz w:val="20"/>
          <w:szCs w:val="20"/>
        </w:rPr>
        <w:t xml:space="preserve">Mrs. Maloney </w:t>
      </w:r>
      <w:r w:rsidRPr="00B87EAA">
        <w:rPr>
          <w:rFonts w:ascii="Book Antiqua" w:hAnsi="Book Antiqua" w:cstheme="majorHAnsi"/>
          <w:sz w:val="20"/>
          <w:szCs w:val="20"/>
        </w:rPr>
        <w:t xml:space="preserve"> </w:t>
      </w:r>
    </w:p>
    <w:p w14:paraId="722158B8" w14:textId="57A6C954" w:rsidR="00661797" w:rsidRPr="00B87EAA" w:rsidRDefault="00661797" w:rsidP="00661797">
      <w:pPr>
        <w:rPr>
          <w:rFonts w:ascii="Book Antiqua" w:hAnsi="Book Antiqua" w:cstheme="majorHAnsi"/>
          <w:sz w:val="20"/>
          <w:szCs w:val="20"/>
        </w:rPr>
      </w:pPr>
      <w:r w:rsidRPr="00B87EAA">
        <w:rPr>
          <w:rFonts w:ascii="Book Antiqua" w:hAnsi="Book Antiqua" w:cstheme="majorHAnsi"/>
          <w:sz w:val="20"/>
          <w:szCs w:val="20"/>
        </w:rPr>
        <w:t xml:space="preserve">Meeting called to order at </w:t>
      </w:r>
      <w:r w:rsidRPr="00B87EAA">
        <w:rPr>
          <w:rFonts w:ascii="Book Antiqua" w:hAnsi="Book Antiqua" w:cstheme="majorHAnsi"/>
          <w:sz w:val="20"/>
          <w:szCs w:val="20"/>
        </w:rPr>
        <w:t xml:space="preserve">7:00 </w:t>
      </w:r>
      <w:r w:rsidRPr="00B87EAA">
        <w:rPr>
          <w:rFonts w:ascii="Book Antiqua" w:hAnsi="Book Antiqua" w:cstheme="majorHAnsi"/>
          <w:sz w:val="20"/>
          <w:szCs w:val="20"/>
        </w:rPr>
        <w:t xml:space="preserve">am. </w:t>
      </w:r>
    </w:p>
    <w:p w14:paraId="26790869" w14:textId="71ACC59E" w:rsidR="00661797" w:rsidRPr="00B87EAA" w:rsidRDefault="00661797" w:rsidP="00661797">
      <w:pPr>
        <w:rPr>
          <w:rFonts w:ascii="Book Antiqua" w:hAnsi="Book Antiqua" w:cstheme="majorHAnsi"/>
          <w:sz w:val="20"/>
          <w:szCs w:val="20"/>
        </w:rPr>
      </w:pPr>
      <w:r w:rsidRPr="00B87EAA">
        <w:rPr>
          <w:rFonts w:ascii="Book Antiqua" w:hAnsi="Book Antiqua" w:cstheme="majorHAnsi"/>
          <w:sz w:val="20"/>
          <w:szCs w:val="20"/>
        </w:rPr>
        <w:t xml:space="preserve">Motion made by Kenner, seconded by Rice to approve the agenda. Motion carried. </w:t>
      </w:r>
    </w:p>
    <w:p w14:paraId="2F98EA03" w14:textId="0A4264C7" w:rsidR="00661797" w:rsidRPr="00B87EAA" w:rsidRDefault="00661797" w:rsidP="00661797">
      <w:pPr>
        <w:rPr>
          <w:rFonts w:ascii="Book Antiqua" w:hAnsi="Book Antiqua" w:cstheme="majorHAnsi"/>
          <w:sz w:val="20"/>
          <w:szCs w:val="20"/>
        </w:rPr>
      </w:pPr>
      <w:r w:rsidRPr="00B87EAA">
        <w:rPr>
          <w:rFonts w:ascii="Book Antiqua" w:hAnsi="Book Antiqua" w:cstheme="majorHAnsi"/>
          <w:sz w:val="20"/>
          <w:szCs w:val="20"/>
        </w:rPr>
        <w:t xml:space="preserve">Motion made by Backstrom, seconded by Rice to approve the consent agenda. Motion carried. </w:t>
      </w:r>
    </w:p>
    <w:p w14:paraId="75668239" w14:textId="567C861A" w:rsidR="00661797" w:rsidRPr="00B87EAA" w:rsidRDefault="00661797" w:rsidP="00661797">
      <w:pPr>
        <w:rPr>
          <w:rFonts w:ascii="Book Antiqua" w:hAnsi="Book Antiqua" w:cstheme="majorHAnsi"/>
          <w:sz w:val="20"/>
          <w:szCs w:val="20"/>
        </w:rPr>
      </w:pPr>
      <w:r w:rsidRPr="00B87EAA">
        <w:rPr>
          <w:rFonts w:ascii="Book Antiqua" w:hAnsi="Book Antiqua" w:cstheme="majorHAnsi"/>
          <w:sz w:val="20"/>
          <w:szCs w:val="20"/>
        </w:rPr>
        <w:t xml:space="preserve">Motion made by Kenner, seconded by Backstrom to approve Smith and Rice’s oath of office forms. Motion carried. </w:t>
      </w:r>
    </w:p>
    <w:p w14:paraId="3F6AE1F9" w14:textId="088C256C" w:rsidR="00661797" w:rsidRPr="00B87EAA" w:rsidRDefault="00661797" w:rsidP="00661797">
      <w:pPr>
        <w:rPr>
          <w:rFonts w:ascii="Book Antiqua" w:hAnsi="Book Antiqua" w:cstheme="majorHAnsi"/>
          <w:sz w:val="20"/>
          <w:szCs w:val="20"/>
        </w:rPr>
      </w:pPr>
      <w:r w:rsidRPr="00B87EAA">
        <w:rPr>
          <w:rFonts w:ascii="Book Antiqua" w:hAnsi="Book Antiqua" w:cstheme="majorHAnsi"/>
          <w:sz w:val="20"/>
          <w:szCs w:val="20"/>
        </w:rPr>
        <w:t xml:space="preserve">Mr. Allmaras takes the chair. Nominations for President-Sheila Lindgren. Motion made by Kenner, seconded by Rice to nominate Sheila Lindgren as Board President. Motion carried. </w:t>
      </w:r>
    </w:p>
    <w:p w14:paraId="1CCC2007" w14:textId="25F8F1E5" w:rsidR="00661797" w:rsidRPr="00B87EAA" w:rsidRDefault="00661797" w:rsidP="00661797">
      <w:pPr>
        <w:rPr>
          <w:rFonts w:ascii="Book Antiqua" w:hAnsi="Book Antiqua" w:cstheme="majorHAnsi"/>
          <w:sz w:val="20"/>
          <w:szCs w:val="20"/>
        </w:rPr>
      </w:pPr>
      <w:r w:rsidRPr="00B87EAA">
        <w:rPr>
          <w:rFonts w:ascii="Book Antiqua" w:hAnsi="Book Antiqua" w:cstheme="majorHAnsi"/>
          <w:sz w:val="20"/>
          <w:szCs w:val="20"/>
        </w:rPr>
        <w:t xml:space="preserve">Nominations for vice president- Paul Backstrom. Motion made by Kenner, seconded by Rice to nominate Backstrom as vice president. Motion carried. </w:t>
      </w:r>
    </w:p>
    <w:p w14:paraId="6065D115" w14:textId="52AEB4FD" w:rsidR="00661797" w:rsidRPr="00B87EAA" w:rsidRDefault="00661797" w:rsidP="00661797">
      <w:pPr>
        <w:rPr>
          <w:rFonts w:ascii="Book Antiqua" w:hAnsi="Book Antiqua" w:cstheme="majorHAnsi"/>
          <w:sz w:val="20"/>
          <w:szCs w:val="20"/>
        </w:rPr>
      </w:pPr>
      <w:r w:rsidRPr="00B87EAA">
        <w:rPr>
          <w:rFonts w:ascii="Book Antiqua" w:hAnsi="Book Antiqua" w:cstheme="majorHAnsi"/>
          <w:sz w:val="20"/>
          <w:szCs w:val="20"/>
        </w:rPr>
        <w:t xml:space="preserve">Motion made by Rice, seconded by Smith to approve the following committees- Planning- Kenner and Smith, Communication- Rice and Backstrom, Negotiations- Rice and Backstrom, Coop- Lindgren and Smith. Motion carried. </w:t>
      </w:r>
    </w:p>
    <w:p w14:paraId="18709933" w14:textId="58AFC737" w:rsidR="00661797" w:rsidRPr="00B87EAA" w:rsidRDefault="00661797" w:rsidP="00661797">
      <w:pPr>
        <w:rPr>
          <w:rFonts w:ascii="Book Antiqua" w:hAnsi="Book Antiqua" w:cstheme="majorHAnsi"/>
          <w:sz w:val="20"/>
          <w:szCs w:val="20"/>
        </w:rPr>
      </w:pPr>
      <w:r w:rsidRPr="00B87EAA">
        <w:rPr>
          <w:rFonts w:ascii="Book Antiqua" w:hAnsi="Book Antiqua" w:cstheme="majorHAnsi"/>
          <w:sz w:val="20"/>
          <w:szCs w:val="20"/>
        </w:rPr>
        <w:t xml:space="preserve">Motion made by Backstrom, seconded by Rice to approve First United Bank as the official bank to start the year. Discussion still in the works for funds to be moved to NSCCU. Moton carried. </w:t>
      </w:r>
    </w:p>
    <w:p w14:paraId="7308B126" w14:textId="1D847301" w:rsidR="00661797" w:rsidRPr="00B87EAA" w:rsidRDefault="00661797" w:rsidP="00661797">
      <w:pPr>
        <w:rPr>
          <w:rFonts w:ascii="Book Antiqua" w:hAnsi="Book Antiqua" w:cstheme="majorHAnsi"/>
          <w:sz w:val="20"/>
          <w:szCs w:val="20"/>
        </w:rPr>
      </w:pPr>
      <w:r w:rsidRPr="00B87EAA">
        <w:rPr>
          <w:rFonts w:ascii="Book Antiqua" w:hAnsi="Book Antiqua" w:cstheme="majorHAnsi"/>
          <w:sz w:val="20"/>
          <w:szCs w:val="20"/>
        </w:rPr>
        <w:t xml:space="preserve">Motion made by Kenner, seconded by Smith to approve Mr. Allmaras as the Administration for Federal Programs. Motion carried. </w:t>
      </w:r>
    </w:p>
    <w:p w14:paraId="1C6B8D54" w14:textId="4BD1E96D" w:rsidR="00661797" w:rsidRPr="00B87EAA" w:rsidRDefault="00661797" w:rsidP="00661797">
      <w:pPr>
        <w:rPr>
          <w:rFonts w:ascii="Book Antiqua" w:hAnsi="Book Antiqua" w:cstheme="majorHAnsi"/>
          <w:sz w:val="20"/>
          <w:szCs w:val="20"/>
        </w:rPr>
      </w:pPr>
      <w:r w:rsidRPr="00B87EAA">
        <w:rPr>
          <w:rFonts w:ascii="Book Antiqua" w:hAnsi="Book Antiqua" w:cstheme="majorHAnsi"/>
          <w:sz w:val="20"/>
          <w:szCs w:val="20"/>
        </w:rPr>
        <w:t xml:space="preserve">Motion made by Rice, seconded by Kenner to approve the Benson County Farmers Press as the official newspaper. Motion carried. </w:t>
      </w:r>
    </w:p>
    <w:p w14:paraId="21A91CCF" w14:textId="6F54E0E0" w:rsidR="00661797" w:rsidRPr="00B87EAA" w:rsidRDefault="00661797" w:rsidP="00661797">
      <w:pPr>
        <w:rPr>
          <w:rFonts w:ascii="Book Antiqua" w:hAnsi="Book Antiqua" w:cstheme="majorHAnsi"/>
          <w:sz w:val="20"/>
          <w:szCs w:val="20"/>
        </w:rPr>
      </w:pPr>
      <w:r w:rsidRPr="00B87EAA">
        <w:rPr>
          <w:rFonts w:ascii="Book Antiqua" w:hAnsi="Book Antiqua" w:cstheme="majorHAnsi"/>
          <w:sz w:val="20"/>
          <w:szCs w:val="20"/>
        </w:rPr>
        <w:t xml:space="preserve">Motion made by Rice, seconded by Kenner to approve the continuation of Horace Mann, Aflac, and Colonial as flexible benefits. Motion carried. </w:t>
      </w:r>
    </w:p>
    <w:p w14:paraId="16B196DC" w14:textId="2F085B43" w:rsidR="00661797" w:rsidRPr="00B87EAA" w:rsidRDefault="00661797" w:rsidP="00661797">
      <w:pPr>
        <w:rPr>
          <w:rFonts w:ascii="Book Antiqua" w:hAnsi="Book Antiqua" w:cstheme="majorHAnsi"/>
          <w:sz w:val="20"/>
          <w:szCs w:val="20"/>
        </w:rPr>
      </w:pPr>
      <w:r w:rsidRPr="00B87EAA">
        <w:rPr>
          <w:rFonts w:ascii="Book Antiqua" w:hAnsi="Book Antiqua" w:cstheme="majorHAnsi"/>
          <w:sz w:val="20"/>
          <w:szCs w:val="20"/>
        </w:rPr>
        <w:t xml:space="preserve">Motion made by Smith, seconded by Kenner to approve the pupil membership from 25-26 school year. Motion carried. </w:t>
      </w:r>
    </w:p>
    <w:p w14:paraId="56CFB3D0" w14:textId="7E36B05D" w:rsidR="00661797" w:rsidRPr="00B87EAA" w:rsidRDefault="00B87EAA" w:rsidP="00661797">
      <w:pPr>
        <w:rPr>
          <w:rFonts w:ascii="Book Antiqua" w:hAnsi="Book Antiqua" w:cstheme="majorHAnsi"/>
          <w:sz w:val="20"/>
          <w:szCs w:val="20"/>
        </w:rPr>
      </w:pPr>
      <w:r w:rsidRPr="00B87EAA">
        <w:rPr>
          <w:rFonts w:ascii="Book Antiqua" w:hAnsi="Book Antiqua" w:cstheme="majorHAnsi"/>
          <w:sz w:val="20"/>
          <w:szCs w:val="20"/>
        </w:rPr>
        <w:t xml:space="preserve">Motion made by Rice, seconded by Smith to approve policies GP 4, 5, and 6. Motion carried. </w:t>
      </w:r>
    </w:p>
    <w:p w14:paraId="3E020B50" w14:textId="29E0E17E" w:rsidR="00B87EAA" w:rsidRPr="00B87EAA" w:rsidRDefault="00B87EAA" w:rsidP="00661797">
      <w:pPr>
        <w:rPr>
          <w:rFonts w:ascii="Book Antiqua" w:hAnsi="Book Antiqua" w:cstheme="majorHAnsi"/>
          <w:sz w:val="20"/>
          <w:szCs w:val="20"/>
        </w:rPr>
      </w:pPr>
      <w:r w:rsidRPr="00B87EAA">
        <w:rPr>
          <w:rFonts w:ascii="Book Antiqua" w:hAnsi="Book Antiqua" w:cstheme="majorHAnsi"/>
          <w:sz w:val="20"/>
          <w:szCs w:val="20"/>
        </w:rPr>
        <w:t xml:space="preserve">Motion made by Rice, seconded by Backstrom to approve policy GP 8; with changes may add strategic plan approval under anchors and operational plan move to Aug not July. Motion carried. </w:t>
      </w:r>
    </w:p>
    <w:p w14:paraId="11BD84D4" w14:textId="458B9D4D" w:rsidR="00B87EAA" w:rsidRPr="00B87EAA" w:rsidRDefault="00B87EAA" w:rsidP="00661797">
      <w:pPr>
        <w:rPr>
          <w:rFonts w:ascii="Book Antiqua" w:hAnsi="Book Antiqua" w:cstheme="majorHAnsi"/>
          <w:sz w:val="20"/>
          <w:szCs w:val="20"/>
        </w:rPr>
      </w:pPr>
      <w:r w:rsidRPr="00B87EAA">
        <w:rPr>
          <w:rFonts w:ascii="Book Antiqua" w:hAnsi="Book Antiqua" w:cstheme="majorHAnsi"/>
          <w:sz w:val="20"/>
          <w:szCs w:val="20"/>
        </w:rPr>
        <w:t xml:space="preserve">Motion carried by Kenner, seconded by Rice to approve the increase in breakfast $.10; PK-6 lunch $.10; 7-12 $.35; adult breakfast $.15; and adult lunch $.40. Motion carried. </w:t>
      </w:r>
    </w:p>
    <w:p w14:paraId="25AD8749" w14:textId="1A759086" w:rsidR="00B87EAA" w:rsidRPr="00B87EAA" w:rsidRDefault="00B87EAA" w:rsidP="00661797">
      <w:pPr>
        <w:rPr>
          <w:rFonts w:ascii="Book Antiqua" w:hAnsi="Book Antiqua" w:cstheme="majorHAnsi"/>
          <w:sz w:val="20"/>
          <w:szCs w:val="20"/>
        </w:rPr>
      </w:pPr>
      <w:r w:rsidRPr="00B87EAA">
        <w:rPr>
          <w:rFonts w:ascii="Book Antiqua" w:hAnsi="Book Antiqua" w:cstheme="majorHAnsi"/>
          <w:sz w:val="20"/>
          <w:szCs w:val="20"/>
        </w:rPr>
        <w:t xml:space="preserve">Motion made by Rice, seconded by Kenner to adjourn at 7:58am. Motion carried. </w:t>
      </w:r>
    </w:p>
    <w:p w14:paraId="17AC29E1" w14:textId="77777777" w:rsidR="00B87EAA" w:rsidRDefault="00B87EAA" w:rsidP="00661797">
      <w:pPr>
        <w:rPr>
          <w:rFonts w:ascii="Book Antiqua" w:hAnsi="Book Antiqua" w:cstheme="majorHAnsi"/>
          <w:sz w:val="21"/>
          <w:szCs w:val="21"/>
        </w:rPr>
      </w:pPr>
    </w:p>
    <w:p w14:paraId="13D0DC27" w14:textId="4E9A8A9A" w:rsidR="00B87EAA" w:rsidRDefault="00B87EAA" w:rsidP="00661797">
      <w:pPr>
        <w:rPr>
          <w:rFonts w:ascii="Book Antiqua" w:hAnsi="Book Antiqua" w:cstheme="majorHAnsi"/>
          <w:sz w:val="21"/>
          <w:szCs w:val="21"/>
        </w:rPr>
      </w:pPr>
      <w:r>
        <w:rPr>
          <w:rFonts w:ascii="Book Antiqua" w:hAnsi="Book Antiqua" w:cstheme="majorHAnsi"/>
          <w:sz w:val="21"/>
          <w:szCs w:val="21"/>
        </w:rPr>
        <w:t xml:space="preserve">Sheila Lindgren- Board President </w:t>
      </w:r>
    </w:p>
    <w:p w14:paraId="74E9D43B" w14:textId="19C405E5" w:rsidR="00C37B1E" w:rsidRPr="00B87EAA" w:rsidRDefault="00B87EAA">
      <w:pPr>
        <w:rPr>
          <w:rFonts w:ascii="Book Antiqua" w:hAnsi="Book Antiqua" w:cstheme="majorHAnsi"/>
          <w:sz w:val="21"/>
          <w:szCs w:val="21"/>
        </w:rPr>
      </w:pPr>
      <w:r>
        <w:rPr>
          <w:rFonts w:ascii="Book Antiqua" w:hAnsi="Book Antiqua" w:cstheme="majorHAnsi"/>
          <w:sz w:val="21"/>
          <w:szCs w:val="21"/>
        </w:rPr>
        <w:t xml:space="preserve">Shannon Sabbe- Business Manager </w:t>
      </w:r>
    </w:p>
    <w:sectPr w:rsidR="00C37B1E" w:rsidRPr="00B87E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97"/>
    <w:rsid w:val="00661797"/>
    <w:rsid w:val="00B87EAA"/>
    <w:rsid w:val="00C37B1E"/>
    <w:rsid w:val="00CC3C93"/>
    <w:rsid w:val="00CE0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642F3"/>
  <w15:chartTrackingRefBased/>
  <w15:docId w15:val="{2B62044B-3710-4063-BCA4-2658956EE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797"/>
    <w:pPr>
      <w:spacing w:line="252" w:lineRule="auto"/>
    </w:pPr>
    <w:rPr>
      <w:kern w:val="0"/>
      <w:sz w:val="22"/>
      <w:szCs w:val="22"/>
      <w14:ligatures w14:val="none"/>
    </w:rPr>
  </w:style>
  <w:style w:type="paragraph" w:styleId="Heading1">
    <w:name w:val="heading 1"/>
    <w:basedOn w:val="Normal"/>
    <w:next w:val="Normal"/>
    <w:link w:val="Heading1Char"/>
    <w:uiPriority w:val="9"/>
    <w:qFormat/>
    <w:rsid w:val="0066179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6179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6179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6179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6179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6179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6179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6179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6179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7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17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17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7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17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17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7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7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797"/>
    <w:rPr>
      <w:rFonts w:eastAsiaTheme="majorEastAsia" w:cstheme="majorBidi"/>
      <w:color w:val="272727" w:themeColor="text1" w:themeTint="D8"/>
    </w:rPr>
  </w:style>
  <w:style w:type="paragraph" w:styleId="Title">
    <w:name w:val="Title"/>
    <w:basedOn w:val="Normal"/>
    <w:next w:val="Normal"/>
    <w:link w:val="TitleChar"/>
    <w:uiPriority w:val="10"/>
    <w:qFormat/>
    <w:rsid w:val="0066179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617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79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617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179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61797"/>
    <w:rPr>
      <w:i/>
      <w:iCs/>
      <w:color w:val="404040" w:themeColor="text1" w:themeTint="BF"/>
    </w:rPr>
  </w:style>
  <w:style w:type="paragraph" w:styleId="ListParagraph">
    <w:name w:val="List Paragraph"/>
    <w:basedOn w:val="Normal"/>
    <w:uiPriority w:val="34"/>
    <w:qFormat/>
    <w:rsid w:val="0066179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61797"/>
    <w:rPr>
      <w:i/>
      <w:iCs/>
      <w:color w:val="0F4761" w:themeColor="accent1" w:themeShade="BF"/>
    </w:rPr>
  </w:style>
  <w:style w:type="paragraph" w:styleId="IntenseQuote">
    <w:name w:val="Intense Quote"/>
    <w:basedOn w:val="Normal"/>
    <w:next w:val="Normal"/>
    <w:link w:val="IntenseQuoteChar"/>
    <w:uiPriority w:val="30"/>
    <w:qFormat/>
    <w:rsid w:val="0066179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61797"/>
    <w:rPr>
      <w:i/>
      <w:iCs/>
      <w:color w:val="0F4761" w:themeColor="accent1" w:themeShade="BF"/>
    </w:rPr>
  </w:style>
  <w:style w:type="character" w:styleId="IntenseReference">
    <w:name w:val="Intense Reference"/>
    <w:basedOn w:val="DefaultParagraphFont"/>
    <w:uiPriority w:val="32"/>
    <w:qFormat/>
    <w:rsid w:val="006617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Sabbe</dc:creator>
  <cp:keywords/>
  <dc:description/>
  <cp:lastModifiedBy>Shannon Sabbe</cp:lastModifiedBy>
  <cp:revision>1</cp:revision>
  <dcterms:created xsi:type="dcterms:W3CDTF">2026-07-29T18:58:00Z</dcterms:created>
  <dcterms:modified xsi:type="dcterms:W3CDTF">2026-07-29T19:14:00Z</dcterms:modified>
</cp:coreProperties>
</file>