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E6" w:rsidRDefault="00CB5EE6" w:rsidP="00CB5EE6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CB5EE6" w:rsidRDefault="00CB5EE6" w:rsidP="00CB5EE6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</w:t>
      </w:r>
      <w:r>
        <w:rPr>
          <w:rFonts w:ascii="Book Antiqua" w:hAnsi="Book Antiqua" w:cstheme="majorHAnsi"/>
          <w:b/>
          <w:bCs/>
          <w:sz w:val="21"/>
          <w:szCs w:val="21"/>
        </w:rPr>
        <w:t xml:space="preserve">Thursday April 9, 2026 7:00am </w:t>
      </w:r>
    </w:p>
    <w:p w:rsidR="00CB5EE6" w:rsidRP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 w:rsidRPr="00CB5EE6">
        <w:rPr>
          <w:rFonts w:ascii="Book Antiqua" w:hAnsi="Book Antiqua" w:cstheme="majorHAnsi"/>
          <w:sz w:val="18"/>
          <w:szCs w:val="18"/>
        </w:rPr>
        <w:t xml:space="preserve">Present: Sheila Lindgren, Justin Maddock, Bryan Kenner, Paul Backstrom, Paul Rice, Mr. Allmaras &amp; Shannon Sabbe Guests: </w:t>
      </w:r>
      <w:r>
        <w:rPr>
          <w:rFonts w:ascii="Book Antiqua" w:hAnsi="Book Antiqua" w:cstheme="majorHAnsi"/>
          <w:sz w:val="18"/>
          <w:szCs w:val="18"/>
        </w:rPr>
        <w:t>Mrs. Hill, Mrs. Maloney, Ms. Mangan, Mrs. Kallenbach, Mrs. Keller</w:t>
      </w:r>
    </w:p>
    <w:p w:rsidR="00CB5EE6" w:rsidRP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 w:rsidRPr="00CB5EE6">
        <w:rPr>
          <w:rFonts w:ascii="Book Antiqua" w:hAnsi="Book Antiqua" w:cstheme="majorHAnsi"/>
          <w:sz w:val="18"/>
          <w:szCs w:val="18"/>
        </w:rPr>
        <w:t>Meeting called to order at 7:0</w:t>
      </w:r>
      <w:r>
        <w:rPr>
          <w:rFonts w:ascii="Book Antiqua" w:hAnsi="Book Antiqua" w:cstheme="majorHAnsi"/>
          <w:sz w:val="18"/>
          <w:szCs w:val="18"/>
        </w:rPr>
        <w:t>2</w:t>
      </w:r>
      <w:r w:rsidRPr="00CB5EE6">
        <w:rPr>
          <w:rFonts w:ascii="Book Antiqua" w:hAnsi="Book Antiqua" w:cstheme="majorHAnsi"/>
          <w:sz w:val="18"/>
          <w:szCs w:val="18"/>
        </w:rPr>
        <w:t xml:space="preserve"> am. </w:t>
      </w:r>
    </w:p>
    <w:p w:rsidR="00CB5EE6" w:rsidRP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 w:rsidRPr="00CB5EE6">
        <w:rPr>
          <w:rFonts w:ascii="Book Antiqua" w:hAnsi="Book Antiqua" w:cstheme="majorHAnsi"/>
          <w:sz w:val="18"/>
          <w:szCs w:val="18"/>
        </w:rPr>
        <w:t xml:space="preserve">Motion made by Maddock, seconded by </w:t>
      </w:r>
      <w:r>
        <w:rPr>
          <w:rFonts w:ascii="Book Antiqua" w:hAnsi="Book Antiqua" w:cstheme="majorHAnsi"/>
          <w:sz w:val="18"/>
          <w:szCs w:val="18"/>
        </w:rPr>
        <w:t>Rice</w:t>
      </w:r>
      <w:r w:rsidRPr="00CB5EE6">
        <w:rPr>
          <w:rFonts w:ascii="Book Antiqua" w:hAnsi="Book Antiqua" w:cstheme="majorHAnsi"/>
          <w:sz w:val="18"/>
          <w:szCs w:val="18"/>
        </w:rPr>
        <w:t xml:space="preserve"> to approve the </w:t>
      </w:r>
      <w:r>
        <w:rPr>
          <w:rFonts w:ascii="Book Antiqua" w:hAnsi="Book Antiqua" w:cstheme="majorHAnsi"/>
          <w:sz w:val="18"/>
          <w:szCs w:val="18"/>
        </w:rPr>
        <w:t>agenda. Motion carried.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Kenner, seconded by Backstrom to approve the consent agenda. Motion carried. </w:t>
      </w:r>
    </w:p>
    <w:p w:rsidR="00CB5EE6" w:rsidRP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 w:rsidRPr="00CB5EE6">
        <w:rPr>
          <w:rFonts w:ascii="Book Antiqua" w:hAnsi="Book Antiqua" w:cstheme="majorHAnsi"/>
          <w:sz w:val="18"/>
          <w:szCs w:val="18"/>
        </w:rPr>
        <w:t xml:space="preserve">Mr. Allmaras gave his principal and superintendent report.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 w:rsidRPr="00CB5EE6">
        <w:rPr>
          <w:rFonts w:ascii="Book Antiqua" w:hAnsi="Book Antiqua" w:cstheme="majorHAnsi"/>
          <w:sz w:val="18"/>
          <w:szCs w:val="18"/>
        </w:rPr>
        <w:t>Shannon</w:t>
      </w:r>
      <w:r>
        <w:rPr>
          <w:rFonts w:ascii="Book Antiqua" w:hAnsi="Book Antiqua" w:cstheme="majorHAnsi"/>
          <w:sz w:val="18"/>
          <w:szCs w:val="18"/>
        </w:rPr>
        <w:t xml:space="preserve"> Sabbe</w:t>
      </w:r>
      <w:r w:rsidRPr="00CB5EE6">
        <w:rPr>
          <w:rFonts w:ascii="Book Antiqua" w:hAnsi="Book Antiqua" w:cstheme="majorHAnsi"/>
          <w:sz w:val="18"/>
          <w:szCs w:val="18"/>
        </w:rPr>
        <w:t xml:space="preserve"> gave her AD report.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Kenner, seconded by Maddock to approve GP 3. All in favor.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Rice, seconded by Backstrom to approve BSR 3. All in favor.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Kenner, seconded by Rice to approve the polling place for the School board election as the Maddock Commons Area at School from 11am-7pm.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Maddock, seconded by Rice to approve the academic engagement in compliance. Roll call all in favor.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Rice, seconded by Backstrom to move the budgeted $30,000 from general fun to activity fund for coop expenses. All in favor.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Maddock, seconded by Kenner to approve the title 1 application from targeted to schoolwide. All in favor.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Kenner, seconded by Rice to approve the 4-day school calendar.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Leave Donation Policy was discussed.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Maddock, seconded by Kenner to approve support staff to $.75/hour increase and support staff salaried positions to a 3% increase. All in favor. Motion carried.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Rice, seconded by Kenner to adjourn at </w:t>
      </w:r>
      <w:r w:rsidR="003A779A">
        <w:rPr>
          <w:rFonts w:ascii="Book Antiqua" w:hAnsi="Book Antiqua" w:cstheme="majorHAnsi"/>
          <w:sz w:val="18"/>
          <w:szCs w:val="18"/>
        </w:rPr>
        <w:t>8:35.</w:t>
      </w:r>
      <w:r>
        <w:rPr>
          <w:rFonts w:ascii="Book Antiqua" w:hAnsi="Book Antiqua" w:cstheme="majorHAnsi"/>
          <w:sz w:val="18"/>
          <w:szCs w:val="18"/>
        </w:rPr>
        <w:t xml:space="preserve"> Motion carried. </w:t>
      </w:r>
      <w:r w:rsidR="003A779A">
        <w:rPr>
          <w:rFonts w:ascii="Book Antiqua" w:hAnsi="Book Antiqua" w:cstheme="majorHAnsi"/>
          <w:sz w:val="18"/>
          <w:szCs w:val="18"/>
        </w:rPr>
        <w:t xml:space="preserve">  ??</w:t>
      </w:r>
      <w:bookmarkStart w:id="0" w:name="_GoBack"/>
      <w:bookmarkEnd w:id="0"/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Sheila Lindgren- School Board President </w:t>
      </w:r>
    </w:p>
    <w:p w:rsidR="00CB5EE6" w:rsidRDefault="00CB5EE6" w:rsidP="00CB5EE6">
      <w:pPr>
        <w:rPr>
          <w:rFonts w:ascii="Book Antiqua" w:hAnsi="Book Antiqua" w:cstheme="majorHAnsi"/>
          <w:sz w:val="18"/>
          <w:szCs w:val="18"/>
        </w:rPr>
      </w:pPr>
    </w:p>
    <w:p w:rsidR="00CB5EE6" w:rsidRPr="00CB5EE6" w:rsidRDefault="00CB5EE6" w:rsidP="00CB5EE6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>Shannon Sabbe- Business Manager</w:t>
      </w:r>
    </w:p>
    <w:p w:rsidR="008E04B0" w:rsidRPr="00CB5EE6" w:rsidRDefault="008E04B0">
      <w:pPr>
        <w:rPr>
          <w:sz w:val="18"/>
          <w:szCs w:val="18"/>
        </w:rPr>
      </w:pPr>
    </w:p>
    <w:sectPr w:rsidR="008E04B0" w:rsidRPr="00CB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6"/>
    <w:rsid w:val="003A779A"/>
    <w:rsid w:val="008E04B0"/>
    <w:rsid w:val="00C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21BB"/>
  <w15:chartTrackingRefBased/>
  <w15:docId w15:val="{9AF69D0F-EF71-4B16-A3BA-B30092D5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EE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2026-04-24T19:06:00Z</dcterms:created>
  <dcterms:modified xsi:type="dcterms:W3CDTF">2026-04-24T19:18:00Z</dcterms:modified>
</cp:coreProperties>
</file>