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AD" w:rsidRDefault="000E01AD" w:rsidP="000E01AD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0E01AD" w:rsidRDefault="000E01AD" w:rsidP="000E01AD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</w:t>
      </w:r>
      <w:r>
        <w:rPr>
          <w:rFonts w:ascii="Book Antiqua" w:hAnsi="Book Antiqua" w:cstheme="majorHAnsi"/>
          <w:b/>
          <w:bCs/>
          <w:sz w:val="21"/>
          <w:szCs w:val="21"/>
        </w:rPr>
        <w:t>Tuesday March 3,</w:t>
      </w:r>
      <w:r>
        <w:rPr>
          <w:rFonts w:ascii="Book Antiqua" w:hAnsi="Book Antiqua" w:cstheme="majorHAnsi"/>
          <w:b/>
          <w:bCs/>
          <w:sz w:val="21"/>
          <w:szCs w:val="21"/>
        </w:rPr>
        <w:t xml:space="preserve"> 2026 7:00 AM</w:t>
      </w: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Present: Sheila Lindgren, Justin Maddock, Bryan Kenner, Paul Backstrom, Paul Rice, Mr. Allmaras &amp; Shannon Sabbe Guests: Dennette Buckmier,</w:t>
      </w:r>
      <w:r>
        <w:rPr>
          <w:rFonts w:ascii="Book Antiqua" w:hAnsi="Book Antiqua" w:cstheme="majorHAnsi"/>
          <w:sz w:val="20"/>
          <w:szCs w:val="20"/>
        </w:rPr>
        <w:t xml:space="preserve"> Jaden Kallenbach, Mya </w:t>
      </w:r>
      <w:proofErr w:type="spellStart"/>
      <w:r>
        <w:rPr>
          <w:rFonts w:ascii="Book Antiqua" w:hAnsi="Book Antiqua" w:cstheme="majorHAnsi"/>
          <w:sz w:val="20"/>
          <w:szCs w:val="20"/>
        </w:rPr>
        <w:t>Ertelt</w:t>
      </w:r>
      <w:proofErr w:type="spellEnd"/>
      <w:r>
        <w:rPr>
          <w:rFonts w:ascii="Book Antiqua" w:hAnsi="Book Antiqua" w:cstheme="majorHAnsi"/>
          <w:sz w:val="20"/>
          <w:szCs w:val="20"/>
        </w:rPr>
        <w:t>, Mandy Becker, Val Olson, Mrs. Kallenbach, and Mrs. Maloney</w:t>
      </w: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Meeting called to order at 7:</w:t>
      </w:r>
      <w:r>
        <w:rPr>
          <w:rFonts w:ascii="Book Antiqua" w:hAnsi="Book Antiqua" w:cstheme="majorHAnsi"/>
          <w:sz w:val="20"/>
          <w:szCs w:val="20"/>
        </w:rPr>
        <w:t xml:space="preserve">00 </w:t>
      </w:r>
      <w:r>
        <w:rPr>
          <w:rFonts w:ascii="Book Antiqua" w:hAnsi="Book Antiqua" w:cstheme="majorHAnsi"/>
          <w:sz w:val="20"/>
          <w:szCs w:val="20"/>
        </w:rPr>
        <w:t xml:space="preserve">am. </w:t>
      </w: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Add E. </w:t>
      </w:r>
      <w:r w:rsidR="009E642B">
        <w:rPr>
          <w:rFonts w:ascii="Book Antiqua" w:hAnsi="Book Antiqua" w:cstheme="majorHAnsi"/>
          <w:sz w:val="20"/>
          <w:szCs w:val="20"/>
        </w:rPr>
        <w:t>Retirements</w:t>
      </w: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Kenner</w:t>
      </w:r>
      <w:r>
        <w:rPr>
          <w:rFonts w:ascii="Book Antiqua" w:hAnsi="Book Antiqua" w:cstheme="majorHAnsi"/>
          <w:sz w:val="20"/>
          <w:szCs w:val="20"/>
        </w:rPr>
        <w:t xml:space="preserve"> to approve the consent agenda. Motion carried.</w:t>
      </w: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Mr. Allmaras gave his principal and superintendent report. </w:t>
      </w: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her AD report. </w:t>
      </w:r>
    </w:p>
    <w:p w:rsidR="00E00D2B" w:rsidRDefault="00E00D2B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Public comment was held- Mandy Becker spoke.</w:t>
      </w:r>
    </w:p>
    <w:p w:rsidR="00E00D2B" w:rsidRDefault="00A439C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Planning committee discussion was held on upcoming facility maintenance. </w:t>
      </w:r>
    </w:p>
    <w:p w:rsidR="00006284" w:rsidRDefault="00DB13B3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Rice to </w:t>
      </w:r>
      <w:r w:rsidR="00006284">
        <w:rPr>
          <w:rFonts w:ascii="Book Antiqua" w:hAnsi="Book Antiqua" w:cstheme="majorHAnsi"/>
          <w:sz w:val="20"/>
          <w:szCs w:val="20"/>
        </w:rPr>
        <w:t xml:space="preserve">approve a 4- Day School Week pending DPI approval. Roll call 3-2. Motion carried. 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Superintendent Eval- </w:t>
      </w:r>
      <w:r w:rsidR="00985482">
        <w:rPr>
          <w:rFonts w:ascii="Book Antiqua" w:hAnsi="Book Antiqua" w:cstheme="majorHAnsi"/>
          <w:sz w:val="20"/>
          <w:szCs w:val="20"/>
        </w:rPr>
        <w:t xml:space="preserve">Personal and Professional Goals- Motion made by </w:t>
      </w:r>
      <w:r w:rsidR="00525A91">
        <w:rPr>
          <w:rFonts w:ascii="Book Antiqua" w:hAnsi="Book Antiqua" w:cstheme="majorHAnsi"/>
          <w:sz w:val="20"/>
          <w:szCs w:val="20"/>
        </w:rPr>
        <w:t xml:space="preserve">Maddock, seconded by Rice to approve compliant. Motion carried. Leadership Competencies- Motion made by Backstrom, seconded by Kenner to approve compliant. Motion carried. Superintendent Expectations- Motion made by Rice, seconded by Maddock to approve compliant. Motion carried. Strategic Plan- Motion made by Kenner, seconded by Rice to approve compliant. Motion carried. Motion made by Maddock, seconded by Rice to approve Mr. Allmaras satisfactory overall. Motion carried. </w:t>
      </w:r>
      <w:bookmarkStart w:id="0" w:name="_GoBack"/>
      <w:bookmarkEnd w:id="0"/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Backstrom, seconded by Kenner to approve SE 4 and 5 in compliance. Motion carried. 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Kenner to approve Anchor 2 in compliance. Motion carried. 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Motion made by Rice, seconded by Maddock to accept and approve the retirement of Mr. Lee Jacobson. Roll call all in favor. Motion carried,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Rice to accept and approve the retirement of Mrs. Joleen </w:t>
      </w:r>
      <w:proofErr w:type="spellStart"/>
      <w:r>
        <w:rPr>
          <w:rFonts w:ascii="Book Antiqua" w:hAnsi="Book Antiqua" w:cstheme="majorHAnsi"/>
          <w:sz w:val="20"/>
          <w:szCs w:val="20"/>
        </w:rPr>
        <w:t>Risovi</w:t>
      </w:r>
      <w:proofErr w:type="spellEnd"/>
      <w:r>
        <w:rPr>
          <w:rFonts w:ascii="Book Antiqua" w:hAnsi="Book Antiqua" w:cstheme="majorHAnsi"/>
          <w:sz w:val="20"/>
          <w:szCs w:val="20"/>
        </w:rPr>
        <w:t xml:space="preserve">. Roll call all in favor. Motion carried. 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Backstrom to adjourn at 8:52 am. Motion carried. 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Sheila Lindgren- Board President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Shannon Sabbe- Business Manager</w:t>
      </w:r>
    </w:p>
    <w:p w:rsidR="00AA79B2" w:rsidRDefault="00AA79B2" w:rsidP="000E01AD">
      <w:pPr>
        <w:rPr>
          <w:rFonts w:ascii="Book Antiqua" w:hAnsi="Book Antiqua" w:cstheme="majorHAnsi"/>
          <w:sz w:val="20"/>
          <w:szCs w:val="20"/>
        </w:rPr>
      </w:pPr>
    </w:p>
    <w:p w:rsidR="000E01AD" w:rsidRDefault="000E01AD" w:rsidP="000E01AD">
      <w:pPr>
        <w:rPr>
          <w:rFonts w:ascii="Book Antiqua" w:hAnsi="Book Antiqua" w:cstheme="majorHAnsi"/>
          <w:sz w:val="20"/>
          <w:szCs w:val="20"/>
        </w:rPr>
      </w:pPr>
    </w:p>
    <w:p w:rsidR="00936C20" w:rsidRDefault="00936C20"/>
    <w:sectPr w:rsidR="00936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AD"/>
    <w:rsid w:val="00006284"/>
    <w:rsid w:val="000E01AD"/>
    <w:rsid w:val="00525A91"/>
    <w:rsid w:val="00936C20"/>
    <w:rsid w:val="00985482"/>
    <w:rsid w:val="009E642B"/>
    <w:rsid w:val="00A439C2"/>
    <w:rsid w:val="00AA79B2"/>
    <w:rsid w:val="00DB13B3"/>
    <w:rsid w:val="00E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DF9B"/>
  <w15:chartTrackingRefBased/>
  <w15:docId w15:val="{02CF50DE-E656-4F13-A588-CD84C40D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1A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8</cp:revision>
  <dcterms:created xsi:type="dcterms:W3CDTF">2026-03-18T15:29:00Z</dcterms:created>
  <dcterms:modified xsi:type="dcterms:W3CDTF">2026-03-18T19:07:00Z</dcterms:modified>
</cp:coreProperties>
</file>